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851"/>
        <w:gridCol w:w="1666"/>
        <w:tblGridChange w:id="0">
          <w:tblGrid>
            <w:gridCol w:w="7054"/>
            <w:gridCol w:w="851"/>
            <w:gridCol w:w="166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Dimensions: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L1 - total body length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L2 - brush working part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H1 - pile height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H2 - body height (not less than 10 mm)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W1 - body width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Housing material (plastic / wood) or others.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Required number of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pieces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b w:val="1"/>
          <w:sz w:val="56"/>
          <w:szCs w:val="56"/>
          <w:rtl w:val="0"/>
        </w:rPr>
        <w:t xml:space="preserve">Order form flat brushes Stuffing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314950" cy="1847850"/>
            <wp:effectExtent b="0" l="0" r="0" t="0"/>
            <wp:docPr descr="E:\НОВЫЙ САЙТ\шаблон 21.png" id="1" name="image3.png"/>
            <a:graphic>
              <a:graphicData uri="http://schemas.openxmlformats.org/drawingml/2006/picture">
                <pic:pic>
                  <pic:nvPicPr>
                    <pic:cNvPr descr="E:\НОВЫЙ САЙТ\шаблон 21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0" distT="0" distL="0" distR="0">
            <wp:extent cx="3267075" cy="838200"/>
            <wp:effectExtent b="0" l="0" r="0" t="0"/>
            <wp:docPr descr="C:\Users\Ирина\Desktop\sssss.png" id="3" name="image2.png"/>
            <a:graphic>
              <a:graphicData uri="http://schemas.openxmlformats.org/drawingml/2006/picture">
                <pic:pic>
                  <pic:nvPicPr>
                    <pic:cNvPr descr="C:\Users\Ирина\Desktop\sssss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851"/>
        <w:gridCol w:w="1666"/>
        <w:tblGridChange w:id="0">
          <w:tblGrid>
            <w:gridCol w:w="7054"/>
            <w:gridCol w:w="851"/>
            <w:gridCol w:w="166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parameters: Stuffing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A- distance from the edge of the base to the hole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 distance from the edge to the hole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B1 - step of packing horizontally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B2 - step of stuffing vertically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 - diameter of the hole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Diameter of the pile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of the pile (polyamide , polypropylene, PET, natural horse hair)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w:drawing>
          <wp:inline distB="0" distT="0" distL="0" distR="0">
            <wp:extent cx="5934075" cy="2143125"/>
            <wp:effectExtent b="0" l="0" r="0" t="0"/>
            <wp:docPr descr="C:\Users\Ирина\Desktop\Шаблон на вал3\шаблон 3P.jpg" id="2" name="image1.jpg"/>
            <a:graphic>
              <a:graphicData uri="http://schemas.openxmlformats.org/drawingml/2006/picture">
                <pic:pic>
                  <pic:nvPicPr>
                    <pic:cNvPr descr="C:\Users\Ирина\Desktop\Шаблон на вал3\шаблон 3P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28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