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851"/>
        <w:gridCol w:w="1666"/>
        <w:tblGridChange w:id="0">
          <w:tblGrid>
            <w:gridCol w:w="7054"/>
            <w:gridCol w:w="851"/>
            <w:gridCol w:w="166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Dimensions: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L1 - total shaft length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L2 - brush working part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 material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H1 - pile height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 thickness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 material: (polyamide, polypropylene, PET, natural horse hair, natural pork bristle)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D1 - inside diameter of the body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D2 - outer diameter of the case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D3 - outer diameter of the brush along the pileStuffingStuffing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Environment of use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Required quantity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b w:val="1"/>
          <w:sz w:val="52"/>
          <w:szCs w:val="52"/>
          <w:rtl w:val="0"/>
        </w:rPr>
        <w:t xml:space="preserve">Order form</w:t>
      </w:r>
      <w:r w:rsidDel="00000000" w:rsidR="00000000" w:rsidRPr="00000000">
        <w:rPr/>
        <w:drawing>
          <wp:inline distB="0" distT="0" distL="0" distR="0">
            <wp:extent cx="5082562" cy="1945296"/>
            <wp:effectExtent b="0" l="0" r="0" t="0"/>
            <wp:docPr descr="шаблон размеров вала.png" id="1" name="image1.png"/>
            <a:graphic>
              <a:graphicData uri="http://schemas.openxmlformats.org/drawingml/2006/picture">
                <pic:pic>
                  <pic:nvPicPr>
                    <pic:cNvPr descr="шаблон размеров вала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2562" cy="1945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6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6"/>
        <w:gridCol w:w="854"/>
        <w:gridCol w:w="1671"/>
        <w:tblGridChange w:id="0">
          <w:tblGrid>
            <w:gridCol w:w="7076"/>
            <w:gridCol w:w="854"/>
            <w:gridCol w:w="1671"/>
          </w:tblGrid>
        </w:tblGridChange>
      </w:tblGrid>
      <w:tr>
        <w:trPr>
          <w:trHeight w:val="275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parameters: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- distance from the edge of the base to the hole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B1 -horizontally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stacking stepB2 - stacking step vertically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 - hole diameter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approaches (if the packing is spiral)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pcs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Distance between turns (if the packing is spiral)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/>
        <w:drawing>
          <wp:inline distB="0" distT="0" distL="0" distR="0">
            <wp:extent cx="5940425" cy="2177260"/>
            <wp:effectExtent b="0" l="0" r="0" t="0"/>
            <wp:docPr descr="C:\Users\Ирина\Desktop\Компас\бланк заказа.jpg" id="2" name="image2.jpg"/>
            <a:graphic>
              <a:graphicData uri="http://schemas.openxmlformats.org/drawingml/2006/picture">
                <pic:pic>
                  <pic:nvPicPr>
                    <pic:cNvPr descr="C:\Users\Ирина\Desktop\Компас\бланк заказа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7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